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科室：肿瘤妇科</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eastAsia"/>
                <w:lang w:val="en-US" w:eastAsia="zh-CN"/>
              </w:rPr>
            </w:pPr>
            <w:r>
              <w:rPr>
                <w:rFonts w:hint="eastAsia"/>
                <w:lang w:val="en-US" w:eastAsia="zh-CN"/>
              </w:rPr>
              <w:t>单孔腹腔镜</w:t>
            </w:r>
          </w:p>
          <w:p>
            <w:pPr>
              <w:pStyle w:val="2"/>
              <w:rPr>
                <w:rFonts w:hint="default"/>
                <w:lang w:val="en-US" w:eastAsia="zh-CN"/>
              </w:rPr>
            </w:pPr>
            <w:r>
              <w:rPr>
                <w:rFonts w:hint="eastAsia"/>
                <w:lang w:val="en-US" w:eastAsia="zh-CN"/>
              </w:rPr>
              <w:t xml:space="preserve">妇科肿瘤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default"/>
                <w:vertAlign w:val="baseline"/>
                <w:lang w:val="en-US" w:eastAsia="zh-CN"/>
              </w:rPr>
              <w:t>专科及以上学历，具有医师资格证书及执业证，从事相关专业工作1年及以上。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rPr>
                <w:rFonts w:hint="default"/>
                <w:vertAlign w:val="baseline"/>
                <w:lang w:val="en-US" w:eastAsia="zh-CN"/>
              </w:rPr>
            </w:pPr>
            <w:r>
              <w:rPr>
                <w:rFonts w:hint="eastAsia"/>
                <w:vertAlign w:val="baseline"/>
                <w:lang w:val="en-US" w:eastAsia="zh-CN"/>
              </w:rPr>
              <w:t>肿瘤</w:t>
            </w:r>
            <w:r>
              <w:rPr>
                <w:rFonts w:hint="default"/>
                <w:vertAlign w:val="baseline"/>
                <w:lang w:val="en-US" w:eastAsia="zh-CN"/>
              </w:rPr>
              <w:t>妇科系妇科二级科室，四川省重点学科，四川省临床重点专科建设项目单位</w:t>
            </w:r>
            <w:r>
              <w:rPr>
                <w:rFonts w:hint="eastAsia"/>
                <w:vertAlign w:val="baseline"/>
                <w:lang w:val="en-US" w:eastAsia="zh-CN"/>
              </w:rPr>
              <w:t>，</w:t>
            </w:r>
            <w:r>
              <w:rPr>
                <w:rFonts w:hint="default"/>
                <w:vertAlign w:val="baseline"/>
                <w:lang w:val="en-US" w:eastAsia="zh-CN"/>
              </w:rPr>
              <w:t>国家重点学科建设科室，国家级妇产科住院医师规范化培训基地、中华医学会县级医院腔镜培训基地、四川省护士规范化培训基地。科室多人分别四川省医学会、四川省妇幼保健学会、四川省预防医学会、四川省医师协会等主任委员</w:t>
            </w:r>
            <w:r>
              <w:rPr>
                <w:rFonts w:hint="eastAsia"/>
                <w:vertAlign w:val="baseline"/>
                <w:lang w:val="en-US" w:eastAsia="zh-CN"/>
              </w:rPr>
              <w:t>、</w:t>
            </w:r>
            <w:r>
              <w:rPr>
                <w:rFonts w:hint="default"/>
                <w:vertAlign w:val="baseline"/>
                <w:lang w:val="en-US" w:eastAsia="zh-CN"/>
              </w:rPr>
              <w:t>副主任委员</w:t>
            </w:r>
            <w:r>
              <w:rPr>
                <w:rFonts w:hint="eastAsia"/>
                <w:vertAlign w:val="baseline"/>
                <w:lang w:val="en-US" w:eastAsia="zh-CN"/>
              </w:rPr>
              <w:t>，</w:t>
            </w:r>
            <w:r>
              <w:rPr>
                <w:rFonts w:hint="default"/>
                <w:vertAlign w:val="baseline"/>
                <w:lang w:val="en-US" w:eastAsia="zh-CN"/>
              </w:rPr>
              <w:t>在中华医学会、中华护理学会、中国妇幼保健协会、中国医师协会、四川省医学会等</w:t>
            </w:r>
            <w:r>
              <w:rPr>
                <w:rFonts w:hint="eastAsia"/>
                <w:vertAlign w:val="baseline"/>
                <w:lang w:val="en-US" w:eastAsia="zh-CN"/>
              </w:rPr>
              <w:t>任</w:t>
            </w:r>
            <w:r>
              <w:rPr>
                <w:rFonts w:hint="default"/>
                <w:vertAlign w:val="baseline"/>
                <w:lang w:val="en-US" w:eastAsia="zh-CN"/>
              </w:rPr>
              <w:t>常务委员、委员</w:t>
            </w:r>
            <w:r>
              <w:rPr>
                <w:rFonts w:hint="eastAsia"/>
                <w:vertAlign w:val="baseli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rPr>
                <w:rFonts w:hint="default"/>
                <w:lang w:val="en-US" w:eastAsia="zh-CN"/>
              </w:rPr>
            </w:pPr>
            <w:r>
              <w:rPr>
                <w:rFonts w:hint="eastAsia"/>
                <w:lang w:val="en-US" w:eastAsia="zh-CN"/>
              </w:rPr>
              <w:t>妇科肿瘤常见良恶性疾病：</w:t>
            </w:r>
            <w:r>
              <w:rPr>
                <w:rFonts w:hint="default"/>
                <w:lang w:val="en-US" w:eastAsia="zh-CN"/>
              </w:rPr>
              <w:t>包括宫颈癌、卵巢癌、子宫内膜癌、输卵管癌、妊娠滋养细胞肿瘤等。广泛开展腹腔镜下子宫内膜癌全面分期手术、早期卵巢恶性肿瘤全面分期手术、广泛性子宫切除术（免举宫）等手术</w:t>
            </w:r>
            <w:r>
              <w:rPr>
                <w:rFonts w:hint="eastAsia"/>
                <w:lang w:val="en-US" w:eastAsia="zh-CN"/>
              </w:rPr>
              <w:t>。</w:t>
            </w:r>
            <w:r>
              <w:rPr>
                <w:rFonts w:hint="default"/>
                <w:lang w:val="en-US" w:eastAsia="zh-CN"/>
              </w:rPr>
              <w:t>良性肿瘤及癌前病变：子宫肌瘤、卵巢囊肿、子宫内膜异位症、宫颈上皮内瘤变（CIN）、子宫内膜不典型增生等。熟练开展经脐单孔腹腔镜子宫肌瘤剔除、卵巢囊肿剥除、全子宫切除、附件切除、深部浸润型内异症切除术等手术。</w:t>
            </w:r>
          </w:p>
          <w:p>
            <w:pPr>
              <w:rPr>
                <w:rFonts w:hint="eastAsia"/>
                <w:lang w:val="en-US" w:eastAsia="zh-CN"/>
              </w:rPr>
            </w:pPr>
            <w:r>
              <w:rPr>
                <w:rFonts w:hint="default"/>
                <w:lang w:val="en-US" w:eastAsia="zh-CN"/>
              </w:rPr>
              <w:t>特色技术</w:t>
            </w:r>
            <w:r>
              <w:rPr>
                <w:rFonts w:hint="eastAsia"/>
                <w:lang w:val="en-US" w:eastAsia="zh-CN"/>
              </w:rPr>
              <w:t>：</w:t>
            </w:r>
          </w:p>
          <w:p>
            <w:pPr>
              <w:rPr>
                <w:rFonts w:hint="default"/>
                <w:lang w:val="en-US" w:eastAsia="zh-CN"/>
              </w:rPr>
            </w:pPr>
            <w:r>
              <w:rPr>
                <w:rFonts w:hint="default"/>
                <w:lang w:val="en-US" w:eastAsia="zh-CN"/>
              </w:rPr>
              <w:t>肿瘤治疗与生育力保护</w:t>
            </w:r>
            <w:r>
              <w:rPr>
                <w:rFonts w:hint="eastAsia"/>
                <w:lang w:val="en-US" w:eastAsia="zh-CN"/>
              </w:rPr>
              <w:t>：</w:t>
            </w:r>
            <w:r>
              <w:rPr>
                <w:rFonts w:hint="default"/>
                <w:lang w:val="en-US" w:eastAsia="zh-CN"/>
              </w:rPr>
              <w:t xml:space="preserve">针对卵巢癌、宫颈癌等患者，提供卵巢组织冻存、卵子/胚胎冷冻等前沿技术，联合生殖医学中心制定个性化方案。采用达芬奇机器人、单孔腹腔镜等微创技术，在根治肿瘤的同时最大限度保留子宫、卵巢功能，降低治疗对生育能力的影响。联合病理科、影像科、内科等，妇科恶性肿瘤保留生育功能治MDT团队，形成一套较具特色的保留生育功能的诊治、随访体系，从诊断到康复全程守护女性生理健康与生育需求。  </w:t>
            </w:r>
          </w:p>
          <w:p>
            <w:pPr>
              <w:rPr>
                <w:rFonts w:hint="default"/>
                <w:lang w:val="en-US" w:eastAsia="zh-CN"/>
              </w:rPr>
            </w:pPr>
            <w:r>
              <w:rPr>
                <w:rFonts w:hint="default"/>
                <w:lang w:val="en-US" w:eastAsia="zh-CN"/>
              </w:rPr>
              <w:t>隐私医美修复</w:t>
            </w:r>
            <w:r>
              <w:rPr>
                <w:rFonts w:hint="eastAsia"/>
                <w:lang w:val="en-US" w:eastAsia="zh-CN"/>
              </w:rPr>
              <w:t>：</w:t>
            </w:r>
            <w:r>
              <w:rPr>
                <w:rFonts w:hint="default"/>
                <w:lang w:val="en-US" w:eastAsia="zh-CN"/>
              </w:rPr>
              <w:t xml:space="preserve">提供私密紧致、阴唇整形等隐私医美项目。结合整形外科技术，在绝对私密的环境中，由经验丰富的医生操作，帮助女性解决私密困扰。独立诊疗空间、女性医护团队一对一服务，严格遵循隐私保护制度。  </w:t>
            </w:r>
          </w:p>
          <w:p>
            <w:pPr>
              <w:rPr>
                <w:rFonts w:hint="default"/>
                <w:lang w:val="en-US" w:eastAsia="zh-CN"/>
              </w:rPr>
            </w:pPr>
            <w:r>
              <w:rPr>
                <w:rFonts w:hint="default"/>
                <w:lang w:val="en-US" w:eastAsia="zh-CN"/>
              </w:rPr>
              <w:t>小儿与青少年妇科</w:t>
            </w:r>
            <w:r>
              <w:rPr>
                <w:rFonts w:hint="eastAsia"/>
                <w:lang w:val="en-US" w:eastAsia="zh-CN"/>
              </w:rPr>
              <w:t>：</w:t>
            </w:r>
            <w:r>
              <w:rPr>
                <w:rFonts w:hint="default"/>
                <w:lang w:val="en-US" w:eastAsia="zh-CN"/>
              </w:rPr>
              <w:t>卵巢畸胎瘤、生殖细胞肿瘤等儿童罕见病，开展低创伤手术与生育力保留策略。针对性早熟、月经异常、多囊卵巢综合征等青少年问题，提供心理疏导+个性化治疗方案，针对阴道异物等疾病，提供免扩宫宫腔镜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rPr>
                <w:rFonts w:hint="default"/>
                <w:vertAlign w:val="baseline"/>
                <w:lang w:val="en-US" w:eastAsia="zh-CN"/>
              </w:rPr>
            </w:pPr>
            <w:r>
              <w:rPr>
                <w:rFonts w:hint="default"/>
                <w:vertAlign w:val="baseline"/>
                <w:lang w:val="en-US" w:eastAsia="zh-CN"/>
              </w:rPr>
              <w:t>肿瘤妇科科室在教学与科研方面形成了鲜明特色。在教学上，科室依托MDT团队优势，建立了系统的妇科肿瘤诊疗教学体系，通过病例讨论、手术演示、学术讲座等形式，培养了大批妇科肿瘤专业人才。科室特别注重保留生育功能理念的教学，让年轻医生掌握在根治肿瘤的同时尽可能保留患者生育功能的平衡艺术。达芬奇机器人手术、单孔腹腔镜等高精尖技术的规范化培训，使科室成为微创妇科手术的重要教学基地。</w:t>
            </w:r>
          </w:p>
          <w:p>
            <w:pPr>
              <w:rPr>
                <w:rFonts w:hint="default"/>
                <w:vertAlign w:val="baseline"/>
                <w:lang w:val="en-US" w:eastAsia="zh-CN"/>
              </w:rPr>
            </w:pPr>
            <w:r>
              <w:rPr>
                <w:rFonts w:hint="default"/>
                <w:vertAlign w:val="baseline"/>
                <w:lang w:val="en-US" w:eastAsia="zh-CN"/>
              </w:rPr>
              <w:t>在科研领域，科室深耕多个前沿方向。前哨淋巴结荧光示踪技术的临床应用研究处于国内领先水平，相关成果已在真实世界研究中得到验证，为早期妇科恶性肿瘤的精准分期提供了新路径。科室积极开展妇科肿瘤的综合治疗研究，包括化疗、免疫治疗、靶向治疗的优化组合，探索个体化治疗方案。遗传免疫MDT门诊的设立，推动了妇科肿瘤遗传易感性研究的深入开展。小儿与青少年妇科疾病的精准诊疗研究填补了多项空白。科室还重视临床转化研究，将临床问题转化为科研课题，多项研究成果已应用于临床实践，真正实现了教学相长、研医互促的良性循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jc w:val="left"/>
              <w:rPr>
                <w:rFonts w:hint="default"/>
                <w:vertAlign w:val="baseline"/>
                <w:lang w:val="en-US" w:eastAsia="zh-CN"/>
              </w:rPr>
            </w:pPr>
            <w:r>
              <w:rPr>
                <w:rFonts w:hint="default"/>
                <w:vertAlign w:val="baseline"/>
                <w:lang w:val="en-US" w:eastAsia="zh-CN"/>
              </w:rPr>
              <w:t>妇科恶性肿瘤的规范化诊疗，重点学习保留生育功能的综合治疗策略；达芬奇机器人、单孔/多孔腹腔镜等高难度微创手术技术培训；前哨淋巴结活检、免举宫广泛子宫切除术等新技术应用；妇科肿瘤化疗、免疫治疗、靶向治疗的个体化方案制定；MDT多学科会诊模式学习；小儿与青少年妇科疾病的精准诊治</w:t>
            </w:r>
            <w:r>
              <w:rPr>
                <w:rFonts w:hint="eastAsia"/>
                <w:vertAlign w:val="baseline"/>
                <w:lang w:val="en-US" w:eastAsia="zh-CN"/>
              </w:rPr>
              <w:t>等</w:t>
            </w:r>
            <w:r>
              <w:rPr>
                <w:rFonts w:hint="default"/>
                <w:vertAlign w:val="baseline"/>
                <w:lang w:val="en-US" w:eastAsia="zh-CN"/>
              </w:rPr>
              <w:t>。</w:t>
            </w:r>
          </w:p>
        </w:tc>
        <w:tc>
          <w:tcPr>
            <w:tcW w:w="3459" w:type="dxa"/>
            <w:shd w:val="clear" w:color="auto" w:fill="auto"/>
            <w:vAlign w:val="center"/>
          </w:tcPr>
          <w:p>
            <w:pPr>
              <w:jc w:val="left"/>
              <w:rPr>
                <w:rFonts w:hint="default" w:asciiTheme="minorHAnsi" w:hAnsiTheme="minorHAnsi" w:eastAsiaTheme="minorEastAsia" w:cstheme="minorBidi"/>
                <w:b/>
                <w:bCs/>
                <w:kern w:val="2"/>
                <w:sz w:val="21"/>
                <w:szCs w:val="24"/>
                <w:lang w:val="en-US" w:eastAsia="zh-CN" w:bidi="ar-SA"/>
              </w:rPr>
            </w:pPr>
            <w:r>
              <w:rPr>
                <w:rFonts w:hint="default" w:asciiTheme="minorHAnsi" w:hAnsiTheme="minorHAnsi" w:eastAsiaTheme="minorEastAsia" w:cstheme="minorBidi"/>
                <w:b w:val="0"/>
                <w:bCs w:val="0"/>
                <w:kern w:val="2"/>
                <w:sz w:val="21"/>
                <w:szCs w:val="24"/>
                <w:lang w:val="en-US" w:eastAsia="zh-CN" w:bidi="ar-SA"/>
              </w:rPr>
              <w:t>恶性肿瘤规范化诊疗、保留生育功能技术、微创及机器人手术、综合治疗方案制定、MDT会诊模式、小儿妇科疾病诊治、科研思维培养。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auto"/>
                <w:sz w:val="28"/>
                <w:szCs w:val="28"/>
                <w:lang w:val="en-US" w:eastAsia="zh-CN"/>
              </w:rPr>
            </w:pPr>
            <w:bookmarkStart w:id="0" w:name="_GoBack"/>
            <w:bookmarkEnd w:id="0"/>
            <w:r>
              <w:rPr>
                <w:rFonts w:hint="default" w:asciiTheme="minorHAnsi" w:hAnsiTheme="minorHAnsi" w:eastAsiaTheme="minorEastAsia" w:cstheme="minorBidi"/>
                <w:kern w:val="2"/>
                <w:sz w:val="21"/>
                <w:szCs w:val="24"/>
                <w:vertAlign w:val="baseline"/>
                <w:lang w:val="en-US" w:eastAsia="zh-CN" w:bidi="ar-SA"/>
              </w:rPr>
              <w:t>培养能够独立开展妇科恶性肿瘤规范化诊疗、掌握保留生育功能理念和达芬奇机器人等高精尖微创技术、具备MDT诊疗思维和临床科研能力的复合型妇科肿瘤专科人才。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5D3952"/>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11</TotalTime>
  <ScaleCrop>false</ScaleCrop>
  <LinksUpToDate>false</LinksUpToDate>
  <CharactersWithSpaces>93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10120</cp:lastModifiedBy>
  <dcterms:modified xsi:type="dcterms:W3CDTF">2025-11-20T15:01:27Z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7FDCF10EE5564082AA3E672515741A39</vt:lpwstr>
  </property>
</Properties>
</file>